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0B" w:rsidRPr="00D77DCB" w:rsidRDefault="002B5226">
      <w:pPr>
        <w:shd w:val="clear" w:color="auto" w:fill="FFFFFF"/>
        <w:ind w:left="8950"/>
        <w:rPr>
          <w:u w:val="single"/>
        </w:rPr>
      </w:pPr>
      <w:r>
        <w:rPr>
          <w:rFonts w:eastAsia="Times New Roman"/>
          <w:spacing w:val="-23"/>
          <w:sz w:val="28"/>
          <w:szCs w:val="28"/>
        </w:rPr>
        <w:t>Приложение к п</w:t>
      </w:r>
      <w:r w:rsidR="00C80C78">
        <w:rPr>
          <w:rFonts w:eastAsia="Times New Roman"/>
          <w:spacing w:val="-23"/>
          <w:sz w:val="28"/>
          <w:szCs w:val="28"/>
        </w:rPr>
        <w:t xml:space="preserve">исьму от «28» </w:t>
      </w:r>
      <w:r w:rsidR="00C80C78" w:rsidRPr="00D77DCB">
        <w:rPr>
          <w:rFonts w:eastAsia="Times New Roman"/>
          <w:spacing w:val="-23"/>
          <w:sz w:val="28"/>
          <w:szCs w:val="28"/>
          <w:u w:val="single"/>
        </w:rPr>
        <w:t>мая</w:t>
      </w:r>
      <w:r w:rsidR="00C80C78">
        <w:rPr>
          <w:rFonts w:eastAsia="Times New Roman"/>
          <w:spacing w:val="-23"/>
          <w:sz w:val="28"/>
          <w:szCs w:val="28"/>
        </w:rPr>
        <w:t>2024 года №</w:t>
      </w:r>
      <w:r w:rsidR="00C80C78" w:rsidRPr="00D77DCB">
        <w:rPr>
          <w:rFonts w:eastAsia="Times New Roman"/>
          <w:spacing w:val="-23"/>
          <w:sz w:val="28"/>
          <w:szCs w:val="28"/>
          <w:u w:val="single"/>
        </w:rPr>
        <w:t>614/03-14</w:t>
      </w:r>
    </w:p>
    <w:p w:rsidR="000A260B" w:rsidRPr="00D77DCB" w:rsidRDefault="002B5226" w:rsidP="00A5397D">
      <w:pPr>
        <w:shd w:val="clear" w:color="auto" w:fill="FFFFFF"/>
        <w:spacing w:before="468" w:line="259" w:lineRule="exact"/>
        <w:ind w:left="993" w:right="3917"/>
        <w:jc w:val="center"/>
        <w:rPr>
          <w:b/>
        </w:rPr>
      </w:pPr>
      <w:r w:rsidRPr="00D77DCB">
        <w:rPr>
          <w:rFonts w:eastAsia="Times New Roman"/>
          <w:b/>
          <w:sz w:val="28"/>
          <w:szCs w:val="28"/>
        </w:rPr>
        <w:t>Обобщенная информация об испол</w:t>
      </w:r>
      <w:r w:rsidR="00D77DCB">
        <w:rPr>
          <w:rFonts w:eastAsia="Times New Roman"/>
          <w:b/>
          <w:sz w:val="28"/>
          <w:szCs w:val="28"/>
        </w:rPr>
        <w:t xml:space="preserve">нении (ненадлежащем исполнении) </w:t>
      </w:r>
      <w:r w:rsidRPr="00D77DCB">
        <w:rPr>
          <w:rFonts w:eastAsia="Times New Roman"/>
          <w:b/>
          <w:sz w:val="28"/>
          <w:szCs w:val="28"/>
        </w:rPr>
        <w:t>депутатам</w:t>
      </w:r>
      <w:r w:rsidR="00F9154D" w:rsidRPr="00D77DCB">
        <w:rPr>
          <w:rFonts w:eastAsia="Times New Roman"/>
          <w:b/>
          <w:sz w:val="28"/>
          <w:szCs w:val="28"/>
        </w:rPr>
        <w:t>и</w:t>
      </w:r>
      <w:r w:rsidR="00AD3FDB">
        <w:rPr>
          <w:rFonts w:eastAsia="Times New Roman"/>
          <w:b/>
          <w:sz w:val="28"/>
          <w:szCs w:val="28"/>
        </w:rPr>
        <w:t xml:space="preserve"> </w:t>
      </w:r>
      <w:r w:rsidR="00D77DCB" w:rsidRPr="00D77DCB">
        <w:rPr>
          <w:rFonts w:eastAsia="Times New Roman"/>
          <w:b/>
          <w:sz w:val="28"/>
          <w:szCs w:val="28"/>
        </w:rPr>
        <w:t xml:space="preserve">представительных органов  </w:t>
      </w:r>
      <w:r w:rsidR="00D77DCB">
        <w:rPr>
          <w:rFonts w:eastAsia="Times New Roman"/>
          <w:b/>
          <w:sz w:val="28"/>
          <w:szCs w:val="28"/>
        </w:rPr>
        <w:t xml:space="preserve">муниципальных </w:t>
      </w:r>
      <w:r w:rsidRPr="00D77DCB">
        <w:rPr>
          <w:rFonts w:eastAsia="Times New Roman"/>
          <w:b/>
          <w:sz w:val="28"/>
          <w:szCs w:val="28"/>
        </w:rPr>
        <w:t xml:space="preserve">образований </w:t>
      </w:r>
      <w:proofErr w:type="spellStart"/>
      <w:r w:rsidRPr="00D77DCB">
        <w:rPr>
          <w:rFonts w:eastAsia="Times New Roman"/>
          <w:b/>
          <w:sz w:val="28"/>
          <w:szCs w:val="28"/>
        </w:rPr>
        <w:t>Гудермесского</w:t>
      </w:r>
      <w:proofErr w:type="spellEnd"/>
      <w:r w:rsidRPr="00D77DCB">
        <w:rPr>
          <w:rFonts w:eastAsia="Times New Roman"/>
          <w:b/>
          <w:sz w:val="28"/>
          <w:szCs w:val="28"/>
        </w:rPr>
        <w:t xml:space="preserve"> района Чеченской Республики о</w:t>
      </w:r>
      <w:r w:rsidR="00D77DCB">
        <w:rPr>
          <w:rFonts w:eastAsia="Times New Roman"/>
          <w:b/>
          <w:sz w:val="28"/>
          <w:szCs w:val="28"/>
        </w:rPr>
        <w:t>бязанности представить</w:t>
      </w:r>
      <w:r w:rsidRPr="00D77DCB">
        <w:rPr>
          <w:rFonts w:eastAsia="Times New Roman"/>
          <w:b/>
          <w:sz w:val="28"/>
          <w:szCs w:val="28"/>
        </w:rPr>
        <w:t xml:space="preserve"> сведения о доходах, расходах, об имуществе и обязательствах имущест</w:t>
      </w:r>
      <w:r w:rsidR="0098570D" w:rsidRPr="00D77DCB">
        <w:rPr>
          <w:rFonts w:eastAsia="Times New Roman"/>
          <w:b/>
          <w:sz w:val="28"/>
          <w:szCs w:val="28"/>
        </w:rPr>
        <w:t xml:space="preserve">венного характера </w:t>
      </w:r>
      <w:r w:rsidRPr="00D77DCB">
        <w:rPr>
          <w:rFonts w:eastAsia="Times New Roman"/>
          <w:b/>
          <w:sz w:val="28"/>
          <w:szCs w:val="28"/>
        </w:rPr>
        <w:t xml:space="preserve"> в рамках декларационной кампании 2024 года (за отчетный 2</w:t>
      </w:r>
      <w:r w:rsidR="0098570D" w:rsidRPr="00D77DCB">
        <w:rPr>
          <w:rFonts w:eastAsia="Times New Roman"/>
          <w:b/>
          <w:sz w:val="28"/>
          <w:szCs w:val="28"/>
        </w:rPr>
        <w:t>023 год)</w:t>
      </w:r>
    </w:p>
    <w:p w:rsidR="000A260B" w:rsidRDefault="000A260B">
      <w:pPr>
        <w:spacing w:after="21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19"/>
        <w:gridCol w:w="2520"/>
        <w:gridCol w:w="1548"/>
        <w:gridCol w:w="1944"/>
        <w:gridCol w:w="1894"/>
        <w:gridCol w:w="2606"/>
      </w:tblGrid>
      <w:tr w:rsidR="000A260B" w:rsidTr="00C80C78">
        <w:trPr>
          <w:trHeight w:hRule="exact" w:val="1224"/>
        </w:trPr>
        <w:tc>
          <w:tcPr>
            <w:tcW w:w="42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260B" w:rsidRDefault="002B5226">
            <w:pPr>
              <w:shd w:val="clear" w:color="auto" w:fill="FFFFFF"/>
              <w:spacing w:line="259" w:lineRule="exact"/>
              <w:ind w:left="518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  <w:p w:rsidR="000A260B" w:rsidRDefault="002B5226">
            <w:pPr>
              <w:shd w:val="clear" w:color="auto" w:fill="FFFFFF"/>
              <w:spacing w:line="259" w:lineRule="exact"/>
              <w:ind w:left="518"/>
            </w:pPr>
            <w:r>
              <w:rPr>
                <w:rFonts w:eastAsia="Times New Roman"/>
                <w:b/>
                <w:bCs/>
                <w:spacing w:val="-12"/>
                <w:sz w:val="24"/>
                <w:szCs w:val="24"/>
              </w:rPr>
              <w:t>представительного органа</w:t>
            </w:r>
          </w:p>
          <w:p w:rsidR="000A260B" w:rsidRDefault="002B5226">
            <w:pPr>
              <w:shd w:val="clear" w:color="auto" w:fill="FFFFFF"/>
              <w:spacing w:line="259" w:lineRule="exact"/>
              <w:ind w:left="518"/>
            </w:pPr>
            <w:r>
              <w:rPr>
                <w:rFonts w:eastAsia="Times New Roman"/>
                <w:b/>
                <w:bCs/>
                <w:spacing w:val="-14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260B" w:rsidRDefault="002B5226">
            <w:pPr>
              <w:shd w:val="clear" w:color="auto" w:fill="FFFFFF"/>
              <w:spacing w:line="252" w:lineRule="exact"/>
              <w:ind w:left="317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  <w:p w:rsidR="000A260B" w:rsidRDefault="002B5226">
            <w:pPr>
              <w:shd w:val="clear" w:color="auto" w:fill="FFFFFF"/>
              <w:spacing w:line="252" w:lineRule="exact"/>
              <w:ind w:left="317"/>
            </w:pPr>
            <w:r>
              <w:rPr>
                <w:rFonts w:eastAsia="Times New Roman"/>
                <w:b/>
                <w:bCs/>
                <w:spacing w:val="-15"/>
                <w:sz w:val="24"/>
                <w:szCs w:val="24"/>
              </w:rPr>
              <w:t>муниципального</w:t>
            </w:r>
          </w:p>
          <w:p w:rsidR="000A260B" w:rsidRDefault="002B5226">
            <w:pPr>
              <w:shd w:val="clear" w:color="auto" w:fill="FFFFFF"/>
              <w:spacing w:line="252" w:lineRule="exact"/>
              <w:ind w:left="317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60B" w:rsidRDefault="002B5226">
            <w:pPr>
              <w:shd w:val="clear" w:color="auto" w:fill="FFFFFF"/>
              <w:spacing w:line="252" w:lineRule="exact"/>
              <w:ind w:left="706" w:right="1483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Депутаты представительных муниципальных образова</w:t>
            </w:r>
            <w:r w:rsidR="0098570D">
              <w:rPr>
                <w:rFonts w:eastAsia="Times New Roman"/>
                <w:b/>
                <w:bCs/>
                <w:sz w:val="24"/>
                <w:szCs w:val="24"/>
              </w:rPr>
              <w:t>ний</w:t>
            </w:r>
          </w:p>
        </w:tc>
        <w:tc>
          <w:tcPr>
            <w:tcW w:w="26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260B" w:rsidRPr="0098570D" w:rsidRDefault="0098570D" w:rsidP="0098570D">
            <w:pPr>
              <w:shd w:val="clear" w:color="auto" w:fill="FFFFFF"/>
              <w:jc w:val="center"/>
              <w:rPr>
                <w:b/>
              </w:rPr>
            </w:pPr>
            <w:r w:rsidRPr="00D77DCB">
              <w:rPr>
                <w:b/>
                <w:sz w:val="24"/>
              </w:rPr>
              <w:t>Примечание</w:t>
            </w:r>
          </w:p>
        </w:tc>
      </w:tr>
      <w:tr w:rsidR="000A260B" w:rsidTr="0098570D">
        <w:trPr>
          <w:trHeight w:hRule="exact" w:val="1128"/>
        </w:trPr>
        <w:tc>
          <w:tcPr>
            <w:tcW w:w="42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60B" w:rsidRDefault="000A260B"/>
          <w:p w:rsidR="000A260B" w:rsidRDefault="000A260B"/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60B" w:rsidRDefault="000A260B"/>
          <w:p w:rsidR="000A260B" w:rsidRDefault="000A260B"/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60B" w:rsidRDefault="002B5226">
            <w:pPr>
              <w:shd w:val="clear" w:color="auto" w:fill="FFFFFF"/>
              <w:spacing w:line="252" w:lineRule="exact"/>
              <w:ind w:left="72"/>
            </w:pPr>
            <w:r>
              <w:rPr>
                <w:rFonts w:eastAsia="Times New Roman"/>
                <w:spacing w:val="-10"/>
                <w:sz w:val="24"/>
                <w:szCs w:val="24"/>
              </w:rPr>
              <w:t>Количество</w:t>
            </w:r>
          </w:p>
          <w:p w:rsidR="000A260B" w:rsidRDefault="002B5226">
            <w:pPr>
              <w:shd w:val="clear" w:color="auto" w:fill="FFFFFF"/>
              <w:spacing w:line="252" w:lineRule="exact"/>
              <w:ind w:left="72"/>
            </w:pPr>
            <w:r>
              <w:rPr>
                <w:rFonts w:eastAsia="Times New Roman"/>
                <w:spacing w:val="-11"/>
                <w:sz w:val="24"/>
                <w:szCs w:val="24"/>
              </w:rPr>
              <w:t>депутатских</w:t>
            </w:r>
          </w:p>
          <w:p w:rsidR="000A260B" w:rsidRDefault="002B5226">
            <w:pPr>
              <w:shd w:val="clear" w:color="auto" w:fill="FFFFFF"/>
              <w:spacing w:line="252" w:lineRule="exact"/>
              <w:ind w:left="72"/>
            </w:pPr>
            <w:r>
              <w:rPr>
                <w:rFonts w:eastAsia="Times New Roman"/>
                <w:sz w:val="24"/>
                <w:szCs w:val="24"/>
              </w:rPr>
              <w:t>мандатов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60B" w:rsidRDefault="002B5226">
            <w:pPr>
              <w:shd w:val="clear" w:color="auto" w:fill="FFFFFF"/>
              <w:spacing w:line="252" w:lineRule="exact"/>
              <w:jc w:val="center"/>
            </w:pPr>
            <w:r>
              <w:rPr>
                <w:rFonts w:eastAsia="Times New Roman"/>
                <w:spacing w:val="-10"/>
                <w:sz w:val="24"/>
                <w:szCs w:val="24"/>
              </w:rPr>
              <w:t>Количество лиц,</w:t>
            </w:r>
          </w:p>
          <w:p w:rsidR="000A260B" w:rsidRDefault="002B5226">
            <w:pPr>
              <w:shd w:val="clear" w:color="auto" w:fill="FFFFFF"/>
              <w:spacing w:line="252" w:lineRule="exact"/>
              <w:ind w:left="50" w:right="36"/>
              <w:jc w:val="center"/>
            </w:pPr>
            <w:r>
              <w:rPr>
                <w:rFonts w:eastAsia="Times New Roman"/>
                <w:spacing w:val="-11"/>
                <w:sz w:val="24"/>
                <w:szCs w:val="24"/>
              </w:rPr>
              <w:t>исполнивших</w:t>
            </w:r>
            <w:r>
              <w:rPr>
                <w:rFonts w:eastAsia="Times New Roman"/>
                <w:spacing w:val="-13"/>
                <w:sz w:val="24"/>
                <w:szCs w:val="24"/>
              </w:rPr>
              <w:t>свои обязанности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60B" w:rsidRPr="0098570D" w:rsidRDefault="0098570D" w:rsidP="0098570D">
            <w:pPr>
              <w:shd w:val="clear" w:color="auto" w:fill="FFFFFF"/>
              <w:spacing w:line="252" w:lineRule="exact"/>
            </w:pPr>
            <w:r>
              <w:rPr>
                <w:rFonts w:eastAsia="Times New Roman"/>
                <w:spacing w:val="-11"/>
                <w:sz w:val="24"/>
                <w:szCs w:val="24"/>
              </w:rPr>
              <w:t>Количество лиц, не исполнивших свои обязанности</w:t>
            </w:r>
          </w:p>
        </w:tc>
        <w:tc>
          <w:tcPr>
            <w:tcW w:w="26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60B" w:rsidRDefault="000A260B">
            <w:pPr>
              <w:shd w:val="clear" w:color="auto" w:fill="FFFFFF"/>
              <w:spacing w:line="252" w:lineRule="exact"/>
              <w:ind w:left="22" w:right="1454"/>
              <w:jc w:val="right"/>
            </w:pPr>
          </w:p>
          <w:p w:rsidR="000A260B" w:rsidRDefault="000A260B">
            <w:pPr>
              <w:shd w:val="clear" w:color="auto" w:fill="FFFFFF"/>
              <w:spacing w:line="252" w:lineRule="exact"/>
              <w:ind w:left="22" w:right="1454"/>
              <w:jc w:val="right"/>
            </w:pPr>
          </w:p>
        </w:tc>
      </w:tr>
      <w:tr w:rsidR="005270CC">
        <w:trPr>
          <w:trHeight w:hRule="exact" w:val="67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0CC" w:rsidRDefault="005270CC">
            <w:pPr>
              <w:shd w:val="clear" w:color="auto" w:fill="FFFFFF"/>
              <w:spacing w:line="281" w:lineRule="exact"/>
              <w:ind w:left="22" w:right="94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Совет депутатов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Бильтой-Юртовского</w:t>
            </w:r>
            <w:proofErr w:type="spellEnd"/>
            <w:r w:rsidR="00A5397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0CC" w:rsidRDefault="005270CC">
            <w:pPr>
              <w:shd w:val="clear" w:color="auto" w:fill="FFFFFF"/>
              <w:spacing w:line="266" w:lineRule="exact"/>
              <w:ind w:right="230" w:firstLine="7"/>
            </w:pP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Бильтой-Юртовское</w:t>
            </w:r>
            <w:proofErr w:type="spellEnd"/>
            <w:r w:rsidR="00A5397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сельское поселение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0CC" w:rsidRDefault="005270CC" w:rsidP="00A5397D">
            <w:pPr>
              <w:shd w:val="clear" w:color="auto" w:fill="FFFFFF"/>
              <w:spacing w:line="276" w:lineRule="auto"/>
              <w:ind w:left="562"/>
            </w:pPr>
            <w:r>
              <w:rPr>
                <w:sz w:val="24"/>
                <w:szCs w:val="24"/>
              </w:rPr>
              <w:t>1</w:t>
            </w:r>
            <w:r w:rsidR="00A5397D">
              <w:rPr>
                <w:sz w:val="24"/>
                <w:szCs w:val="24"/>
              </w:rPr>
              <w:t>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0CC" w:rsidRDefault="005270CC" w:rsidP="00A5397D">
            <w:pPr>
              <w:shd w:val="clear" w:color="auto" w:fill="FFFFFF"/>
              <w:spacing w:line="276" w:lineRule="auto"/>
              <w:jc w:val="center"/>
            </w:pPr>
            <w:r>
              <w:rPr>
                <w:sz w:val="24"/>
                <w:szCs w:val="24"/>
              </w:rPr>
              <w:t>1</w:t>
            </w:r>
            <w:r w:rsidR="00A5397D">
              <w:rPr>
                <w:sz w:val="24"/>
                <w:szCs w:val="24"/>
              </w:rPr>
              <w:t>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0CC" w:rsidRDefault="005270CC">
            <w:pPr>
              <w:shd w:val="clear" w:color="auto" w:fill="FFFFFF"/>
              <w:spacing w:line="276" w:lineRule="auto"/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0CC" w:rsidRDefault="005270CC">
            <w:pPr>
              <w:shd w:val="clear" w:color="auto" w:fill="FFFFFF"/>
            </w:pPr>
          </w:p>
        </w:tc>
      </w:tr>
    </w:tbl>
    <w:p w:rsidR="002B5226" w:rsidRDefault="002B5226" w:rsidP="00D474C5">
      <w:bookmarkStart w:id="0" w:name="_GoBack"/>
      <w:bookmarkEnd w:id="0"/>
    </w:p>
    <w:sectPr w:rsidR="002B5226" w:rsidSect="00D474C5">
      <w:pgSz w:w="16834" w:h="11909" w:orient="landscape"/>
      <w:pgMar w:top="1115" w:right="1051" w:bottom="360" w:left="10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17205"/>
    <w:rsid w:val="000A260B"/>
    <w:rsid w:val="001E7664"/>
    <w:rsid w:val="002B5226"/>
    <w:rsid w:val="00521B06"/>
    <w:rsid w:val="005270CC"/>
    <w:rsid w:val="0098570D"/>
    <w:rsid w:val="00A17205"/>
    <w:rsid w:val="00A5397D"/>
    <w:rsid w:val="00AD3FDB"/>
    <w:rsid w:val="00B074A4"/>
    <w:rsid w:val="00C80C78"/>
    <w:rsid w:val="00D474C5"/>
    <w:rsid w:val="00D77DCB"/>
    <w:rsid w:val="00F1597C"/>
    <w:rsid w:val="00F91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C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C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</cp:revision>
  <dcterms:created xsi:type="dcterms:W3CDTF">2024-06-04T13:20:00Z</dcterms:created>
  <dcterms:modified xsi:type="dcterms:W3CDTF">2024-06-04T13:20:00Z</dcterms:modified>
</cp:coreProperties>
</file>